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F01A71" w14:paraId="6A4CCC1E" w14:textId="77777777">
      <w:pPr>
        <w:pStyle w:val="FiksniRH"/>
        <w:spacing w:before="0" w:after="0"/>
        <w15:collapsed w:val="false"/>
        <w:rPr>
          <w:rStyle w:val="PozadinaSvijetloZuta"/>
        </w:rPr>
      </w:pPr>
      <w:r w:rsidRPr="006C43C5">
        <w:rPr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1085850</wp:posOffset>
            </wp:positionH>
            <wp:positionV relativeFrom="page">
              <wp:posOffset>428625</wp:posOffset>
            </wp:positionV>
            <wp:extent cx="571500" cy="762952"/>
            <wp:effectExtent l="0" t="0" r="0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762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1A12B4" w14:paraId="1F3F8766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6F4E32" w14:paraId="633A0821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6F4E32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6F4E32" w14:paraId="4456BD0B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6F4E32" w:rsidR="00AE207F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</w:p>
    <w:p w:rsidRPr="006C43C5" w:rsidR="00AE649C" w:rsidP="001A12B4" w:rsidRDefault="006F4E32" w14:paraId="4E9F2DC8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 w:rsidR="00AE207F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Pr="00306D53" w:rsidR="001A12B4" w:rsidP="00306D53" w:rsidRDefault="006F4E32" w14:paraId="4BAC22E1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 w:rsidR="00AE207F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 w:rsidR="00AE207F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  <w:r w:rsidR="00306D53">
        <w:t xml:space="preserve">                                                              </w:t>
      </w:r>
      <w:r w:rsidRPr="001A12B4" w:rsidR="001A12B4">
        <w:t xml:space="preserve">Poslovni broj: </w:t>
      </w:r>
      <w:r w:rsidR="00F01A71">
        <w:t>Pp Ikp-312/2026-3</w:t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6F4E32" w:rsidR="001A12B4">
            <w:rPr>
              <w:rStyle w:val="eSPISCCParagraphDefaultFont"/>
            </w:rPr>
            <w:t xml:space="preserve">  </w:t>
          </w:r>
        </w:sdtContent>
      </w:sdt>
    </w:p>
    <w:p w:rsidR="00306D53" w:rsidP="001A12B4" w:rsidRDefault="00306D53" w14:paraId="25C2E7AF" w14:textId="77777777">
      <w:pPr>
        <w:keepNext/>
        <w:spacing w:after="0"/>
        <w:jc w:val="center"/>
      </w:pPr>
    </w:p>
    <w:p w:rsidRPr="001A12B4" w:rsidR="001A12B4" w:rsidP="001A12B4" w:rsidRDefault="001A12B4" w14:paraId="413EE52A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24EA45C4" w14:textId="77777777">
      <w:pPr>
        <w:keepNext/>
        <w:spacing w:after="0"/>
        <w:jc w:val="center"/>
      </w:pPr>
    </w:p>
    <w:p w:rsidRPr="00CE79FB" w:rsidR="00CE79FB" w:rsidP="00CE79FB" w:rsidRDefault="00CE79FB" w14:paraId="4A832AF2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25136F57" w14:textId="77777777">
      <w:pPr>
        <w:keepNext/>
        <w:spacing w:after="0"/>
        <w:jc w:val="center"/>
      </w:pPr>
    </w:p>
    <w:p w:rsidRPr="001A12B4" w:rsidR="001A12B4" w:rsidP="001A12B4" w:rsidRDefault="00AE207F" w14:paraId="75A325E2" w14:textId="77777777">
      <w:pPr>
        <w:ind w:firstLine="567"/>
        <w:jc w:val="both"/>
        <w:rPr>
          <w:noProof/>
          <w:shd w:val="clear" w:color="auto" w:fill="CCFFCC"/>
        </w:rPr>
      </w:pPr>
      <w:r>
        <w:t xml:space="preserve">Općinski sud u Zlataru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>
            <w:rPr>
              <w:rStyle w:val="eSPISCCParagraphDefaultFont"/>
              <w:rFonts w:eastAsiaTheme="minorHAnsi"/>
            </w:rPr>
            <w:t>Jadranki Kiš Šaulovečki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izvršenja </w:t>
      </w:r>
      <w:proofErr w:type="spellStart"/>
      <w:r w:rsidRPr="00DB5560" w:rsidR="00BB30F6">
        <w:rPr>
          <w:rFonts w:eastAsia="Times New Roman" w:cs="Times New Roman"/>
        </w:rPr>
        <w:t>prekršajnopravne</w:t>
      </w:r>
      <w:proofErr w:type="spellEnd"/>
      <w:r w:rsidRPr="00DB5560" w:rsidR="00BB30F6">
        <w:rPr>
          <w:rFonts w:eastAsia="Times New Roman" w:cs="Times New Roman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F4E32">
            <w:rPr>
              <w:rStyle w:val="eSPISCCParagraphDefaultFont"/>
              <w:rFonts w:eastAsiaTheme="minorHAnsi"/>
            </w:rPr>
            <w:t>Stjepan</w:t>
          </w:r>
          <w:r w:rsidRPr="006F4E32" w:rsidR="00F01A71">
            <w:rPr>
              <w:rStyle w:val="eSPISCCParagraphDefaultFont"/>
              <w:rFonts w:eastAsiaTheme="minorHAnsi"/>
            </w:rPr>
            <w:t>u</w:t>
          </w:r>
          <w:r w:rsidRPr="006F4E32">
            <w:rPr>
              <w:rStyle w:val="eSPISCCParagraphDefaultFont"/>
              <w:rFonts w:eastAsiaTheme="minorHAnsi"/>
            </w:rPr>
            <w:t xml:space="preserve"> Vidak</w:t>
          </w:r>
          <w:r w:rsidRPr="006F4E32" w:rsidR="00F01A71">
            <w:rPr>
              <w:rStyle w:val="eSPISCCParagraphDefaultFont"/>
              <w:rFonts w:eastAsiaTheme="minorHAnsi"/>
            </w:rPr>
            <w:t>u</w:t>
          </w:r>
          <w:r w:rsidRPr="006F4E32">
            <w:rPr>
              <w:rStyle w:val="eSPISCCParagraphDefaultFont"/>
              <w:rFonts w:eastAsiaTheme="minorHAnsi"/>
            </w:rPr>
            <w:t>, OIB 64042542328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>
            <w:rPr>
              <w:rStyle w:val="eSPISCCParagraphDefaultFont"/>
              <w:rFonts w:eastAsiaTheme="minorHAnsi"/>
            </w:rPr>
            <w:t>članka 63. stavka 1. točke 3.</w:t>
          </w:r>
        </w:sdtContent>
      </w:sdt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543904449"/>
          <w:lock w:val="sdtLocked"/>
          <w:placeholder>
            <w:docPart w:val="5A438450903B4FF99EB617B4A22DE1B8"/>
          </w:placeholder>
          <w:dataBinding w:xpath="/icms/DomainObject.ZakonPravilnikList/derivirana_varijabla[@naziv='DomainObject.ZakonPravilnikList_1']/item" w:storeItemID="{100293BC-3C9C-4740-99C7-73F5E9006100}"/>
          <w:comboBox w:lastValue=" Zakona o provedbi carinskog zakonodavstva Europske unije">
            <w:listItem w:displayText=" Zakona o provedbi carinskog zakonodavstva Europske unije" w:value=" Zakona o provedbi carinskog zakonodavstva Europske unije"/>
          </w:comboBox>
        </w:sdtPr>
        <w:sdtEndPr>
          <w:rPr>
            <w:rStyle w:val="eSPISCCParagraphDefaultFont"/>
          </w:rPr>
        </w:sdtEndPr>
        <w:sdtContent>
          <w:r w:rsidRPr="006F4E32" w:rsidR="00F01A71">
            <w:rPr>
              <w:rStyle w:val="eSPISCCParagraphDefaultFont"/>
              <w:rFonts w:eastAsiaTheme="minorHAnsi"/>
            </w:rPr>
            <w:t xml:space="preserve"> </w:t>
          </w:r>
          <w:r w:rsidRPr="006F4E32">
            <w:rPr>
              <w:rStyle w:val="eSPISCCParagraphDefaultFont"/>
              <w:rFonts w:eastAsiaTheme="minorHAnsi"/>
            </w:rPr>
            <w:t>Zakon</w:t>
          </w:r>
          <w:r w:rsidRPr="006F4E32" w:rsidR="00F01A71">
            <w:rPr>
              <w:rStyle w:val="eSPISCCParagraphDefaultFont"/>
              <w:rFonts w:eastAsiaTheme="minorHAnsi"/>
            </w:rPr>
            <w:t>a</w:t>
          </w:r>
          <w:r w:rsidRPr="006F4E32">
            <w:rPr>
              <w:rStyle w:val="eSPISCCParagraphDefaultFont"/>
              <w:rFonts w:eastAsiaTheme="minorHAnsi"/>
            </w:rPr>
            <w:t xml:space="preserve"> o provedbi carinskog zakonodavstva Europske unije</w:t>
          </w:r>
        </w:sdtContent>
      </w:sdt>
      <w:r w:rsidR="005663B3">
        <w:rPr>
          <w:rStyle w:val="PozadinaSvijetloZelena"/>
        </w:rPr>
        <w:t xml:space="preserve"> </w:t>
      </w:r>
      <w:r w:rsidRPr="00CE79FB" w:rsidR="00CE79FB">
        <w:rPr>
          <w:rFonts w:eastAsia="Calibri" w:cs="Times New Roman"/>
        </w:rPr>
        <w:t xml:space="preserve">,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6F4E32">
            <w:rPr>
              <w:rStyle w:val="eSPISCCParagraphDefaultFont"/>
              <w:rFonts w:eastAsiaTheme="minorHAnsi"/>
            </w:rPr>
            <w:t>5.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</w:p>
    <w:p w:rsidR="00CE79FB" w:rsidP="00CE79FB" w:rsidRDefault="00CE79FB" w14:paraId="0EF141AC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58710C9E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F01A71" w:rsidR="00A76642" w:rsidP="00A76642" w:rsidRDefault="00271C3A" w14:paraId="03FDFEE4" w14:textId="77777777">
      <w:pPr>
        <w:ind w:firstLine="708"/>
        <w:jc w:val="both"/>
        <w:rPr>
          <w:rFonts w:cs="Times New Roman"/>
          <w:color w:val="4F81BD" w:themeColor="accent1"/>
        </w:rPr>
      </w:pPr>
      <w:r>
        <w:rPr>
          <w:rFonts w:eastAsia="Calibri" w:cs="Times New Roman"/>
        </w:rPr>
        <w:t xml:space="preserve">I. </w:t>
      </w:r>
      <w:r w:rsidRPr="00A76642" w:rsidR="00A76642">
        <w:rPr>
          <w:rFonts w:eastAsia="Calibri" w:cs="Times New Roman"/>
        </w:rPr>
        <w:t xml:space="preserve">Na temelju članka </w:t>
      </w:r>
      <w:r w:rsidR="00BB30F6">
        <w:rPr>
          <w:rFonts w:eastAsia="Calibri" w:cs="Times New Roman"/>
        </w:rPr>
        <w:t>34</w:t>
      </w:r>
      <w:r w:rsidRPr="00A76642" w:rsidR="00A76642">
        <w:rPr>
          <w:rFonts w:eastAsia="Calibri" w:cs="Times New Roman"/>
        </w:rPr>
        <w:t xml:space="preserve">. stavka </w:t>
      </w:r>
      <w:r w:rsidR="00BB30F6">
        <w:rPr>
          <w:rFonts w:eastAsia="Calibri" w:cs="Times New Roman"/>
        </w:rPr>
        <w:t>7</w:t>
      </w:r>
      <w:r w:rsidRPr="00A76642" w:rsidR="00A76642">
        <w:rPr>
          <w:rFonts w:eastAsia="Calibri" w:cs="Times New Roman"/>
        </w:rPr>
        <w:t>. Prekršajnog zakona</w:t>
      </w:r>
      <w:r w:rsidRPr="00CE79FB" w:rsidR="00CE79FB">
        <w:rPr>
          <w:rFonts w:eastAsia="Calibri" w:cs="Times New Roman"/>
        </w:rPr>
        <w:t xml:space="preserve"> ("Narodne novine" broj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1242937102"/>
          <w:lock w:val="sdtLocked"/>
          <w:placeholder>
            <w:docPart w:val="4E402690D9EE45D6A668D72776BF45CD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F4E32" w:rsidR="00F01A71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1C3C78">
        <w:rPr>
          <w:rFonts w:eastAsia="Calibri" w:cs="Times New Roman"/>
        </w:rPr>
        <w:t>)</w:t>
      </w:r>
      <w:r w:rsidR="00C41616">
        <w:rPr>
          <w:rFonts w:eastAsia="Calibri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obustavlja </w:t>
      </w:r>
      <w:r w:rsidRPr="003B4689" w:rsidR="00BB30F6">
        <w:rPr>
          <w:rFonts w:eastAsia="Times New Roman" w:cs="Times New Roman"/>
        </w:rPr>
        <w:t xml:space="preserve">se postupak izvršenja </w:t>
      </w:r>
      <w:r w:rsidRPr="00F01A71" w:rsidR="00BB30F6">
        <w:rPr>
          <w:rFonts w:eastAsia="Times New Roman" w:cs="Times New Roman"/>
        </w:rPr>
        <w:t>rada za opće dobro</w:t>
      </w:r>
      <w:r w:rsidRPr="00F01A71" w:rsidR="00F01A71">
        <w:rPr>
          <w:rFonts w:eastAsia="Times New Roman" w:cs="Times New Roman"/>
        </w:rPr>
        <w:t xml:space="preserve"> </w:t>
      </w:r>
      <w:r w:rsidRPr="00F01A71" w:rsidR="00BB30F6">
        <w:rPr>
          <w:rFonts w:eastAsia="Times New Roman" w:cs="Times New Roman"/>
        </w:rPr>
        <w:t xml:space="preserve">osuđenika </w:t>
      </w:r>
      <w:r w:rsidRPr="00F01A71" w:rsidR="00A76642">
        <w:rPr>
          <w:rStyle w:val="PozadinaSvijetloZelena"/>
          <w:rFonts w:eastAsia="Calibri" w:cs="Times New Roman"/>
          <w:noProof w:val="false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OIBDatRodenja_1"/>
          <w:id w:val="-1231771416"/>
          <w:lock w:val="sdtLocked"/>
          <w:placeholder>
            <w:docPart w:val="6918095512A140F9AF5FD051A73091A0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F4E32" w:rsidR="00AE207F">
            <w:rPr>
              <w:rStyle w:val="eSPISCCParagraphDefaultFont"/>
              <w:rFonts w:eastAsiaTheme="minorHAnsi"/>
            </w:rPr>
            <w:t>Stjepan</w:t>
          </w:r>
          <w:r w:rsidRPr="006F4E32" w:rsidR="00F01A71">
            <w:rPr>
              <w:rStyle w:val="eSPISCCParagraphDefaultFont"/>
              <w:rFonts w:eastAsiaTheme="minorHAnsi"/>
            </w:rPr>
            <w:t>a</w:t>
          </w:r>
          <w:r w:rsidRPr="006F4E32" w:rsidR="00AE207F">
            <w:rPr>
              <w:rStyle w:val="eSPISCCParagraphDefaultFont"/>
              <w:rFonts w:eastAsiaTheme="minorHAnsi"/>
            </w:rPr>
            <w:t xml:space="preserve"> Vidak</w:t>
          </w:r>
          <w:r w:rsidRPr="006F4E32" w:rsidR="00F01A71">
            <w:rPr>
              <w:rStyle w:val="eSPISCCParagraphDefaultFont"/>
              <w:rFonts w:eastAsiaTheme="minorHAnsi"/>
            </w:rPr>
            <w:t>a</w:t>
          </w:r>
          <w:r w:rsidRPr="006F4E32" w:rsidR="00AE207F">
            <w:rPr>
              <w:rStyle w:val="eSPISCCParagraphDefaultFont"/>
              <w:rFonts w:eastAsiaTheme="minorHAnsi"/>
            </w:rPr>
            <w:t>, OIB 64042542328, rođen 30.01.1980.</w:t>
          </w:r>
        </w:sdtContent>
      </w:sdt>
      <w:r w:rsidR="005663B3">
        <w:rPr>
          <w:rStyle w:val="PozadinaSvijetloZelena"/>
          <w:rFonts w:eastAsia="Calibri" w:cs="Times New Roman"/>
          <w:noProof w:val="false"/>
          <w:shd w:val="clear" w:color="auto" w:fill="auto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sdt>
        <w:sdtPr>
          <w:rPr>
            <w:rStyle w:val="eSPISCCParagraphDefaultFont"/>
            <w:rFonts w:eastAsiaTheme="minorHAnsi"/>
          </w:rPr>
          <w:alias w:val="osuđenik adresa"/>
          <w:tag w:val="DomainObject.Predmet.OsudenikImePrezimeAdresa_1"/>
          <w:id w:val="1111631458"/>
          <w:lock w:val="sdtLocked"/>
          <w:placeholder>
            <w:docPart w:val="BE4E5C0FB53E4032A6834185F13CF855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F4E32" w:rsidR="00F01A71">
            <w:rPr>
              <w:rStyle w:val="eSPISCCParagraphDefaultFont"/>
              <w:rFonts w:eastAsiaTheme="minorHAnsi"/>
            </w:rPr>
            <w:t xml:space="preserve"> </w:t>
          </w:r>
          <w:r w:rsidRPr="006F4E32" w:rsidR="00AE207F">
            <w:rPr>
              <w:rStyle w:val="eSPISCCParagraphDefaultFont"/>
              <w:rFonts w:eastAsiaTheme="minorHAnsi"/>
            </w:rPr>
            <w:t>Budinščina 87a, 49284 Budinšćina</w:t>
          </w:r>
        </w:sdtContent>
      </w:sdt>
      <w:r w:rsidR="00F01A71">
        <w:rPr>
          <w:rFonts w:eastAsia="Calibri" w:cs="Times New Roman"/>
        </w:rPr>
        <w:t>.</w:t>
      </w:r>
      <w:r w:rsidR="00C41616">
        <w:rPr>
          <w:rFonts w:eastAsia="Calibri" w:cs="Times New Roman"/>
        </w:rPr>
        <w:t xml:space="preserve"> </w:t>
      </w:r>
    </w:p>
    <w:p w:rsidR="00BB30F6" w:rsidP="00561534" w:rsidRDefault="00561534" w14:paraId="42281D1C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F01A71" w:rsidP="00561534" w:rsidRDefault="00F01A71" w14:paraId="17F1A26D" w14:textId="77777777">
      <w:pPr>
        <w:spacing w:after="0" w:line="276" w:lineRule="auto"/>
        <w:jc w:val="center"/>
        <w:rPr>
          <w:rFonts w:eastAsia="Calibri" w:cs="Times New Roman"/>
        </w:rPr>
      </w:pPr>
    </w:p>
    <w:p w:rsidRPr="00DB5560" w:rsidR="00BB30F6" w:rsidP="00BB30F6" w:rsidRDefault="00AC332F" w14:paraId="2BF0EE9D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Pr="003B4689" w:rsidR="00BB30F6">
        <w:rPr>
          <w:rFonts w:eastAsia="Times New Roman" w:cs="Times New Roman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-1286959068"/>
          <w:lock w:val="sdtLocked"/>
          <w:placeholder>
            <w:docPart w:val="4A0D5784F66C48F79527E5295C6F6235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 w:rsidR="00306D53">
            <w:rPr>
              <w:rStyle w:val="eSPISCCParagraphDefaultFont"/>
              <w:rFonts w:eastAsiaTheme="minorHAnsi"/>
            </w:rPr>
            <w:t>Područnog carinskog ureda Zagreb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-1035648611"/>
          <w:lock w:val="sdtLocked"/>
          <w:placeholder>
            <w:docPart w:val="3976EF5CBBE0477FAED365BF13AB3D6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 w:rsidR="00F01A71">
            <w:rPr>
              <w:rStyle w:val="eSPISCCParagraphDefaultFont"/>
              <w:rFonts w:eastAsiaTheme="minorHAnsi"/>
            </w:rPr>
            <w:t>413-01/24-26/438</w:t>
          </w:r>
        </w:sdtContent>
      </w:sdt>
      <w:r w:rsidR="00F01A71">
        <w:rPr>
          <w:rFonts w:eastAsia="Times New Roman" w:cs="Times New Roman"/>
        </w:rPr>
        <w:t xml:space="preserve"> od 26.03.2024.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godine 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 w:rsidR="00306D53">
            <w:rPr>
              <w:rStyle w:val="eSPISCCParagraphDefaultFont"/>
              <w:rFonts w:eastAsiaTheme="minorHAnsi"/>
            </w:rPr>
            <w:t xml:space="preserve">Stjepanu Vidaku, Budinščina 87a, Budinščina 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izrečena je novčana kazna u iznosu od 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lock w:val="sdtLocked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 w:rsidR="00F01A71">
            <w:rPr>
              <w:rStyle w:val="eSPISCCParagraphDefaultFont"/>
              <w:rFonts w:eastAsiaTheme="minorHAnsi"/>
            </w:rPr>
            <w:t>2.100,00 €</w:t>
          </w:r>
        </w:sdtContent>
      </w:sdt>
      <w:r w:rsidR="00BB30F6">
        <w:rPr>
          <w:rFonts w:cs="Times New Roman"/>
        </w:rPr>
        <w:t xml:space="preserve"> </w:t>
      </w:r>
      <w:r w:rsidRPr="00DB5560" w:rsidR="00BB30F6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lock w:val="sdtLocked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 w:rsidR="00F01A71">
            <w:rPr>
              <w:rStyle w:val="eSPISCCParagraphDefaultFont"/>
              <w:rFonts w:eastAsiaTheme="minorHAnsi"/>
            </w:rPr>
            <w:t>eura,</w:t>
          </w:r>
        </w:sdtContent>
      </w:sdt>
      <w:r w:rsidR="00F01A71">
        <w:rPr>
          <w:rFonts w:cs="Times New Roman"/>
        </w:rPr>
        <w:t xml:space="preserve">  koju je isti djelomično podmirio u iznosu od 1.383,36 €, pa je neplaćeni dio u iznosu od 716,64 € zamijenjen radom za opće dobro.</w:t>
      </w:r>
    </w:p>
    <w:p w:rsidRPr="003B4689" w:rsidR="00BB30F6" w:rsidP="00BB30F6" w:rsidRDefault="00AC332F" w14:paraId="54FECDA8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 w:rsidRPr="00DB5560" w:rsidR="00BB30F6">
        <w:rPr>
          <w:rFonts w:eastAsia="Times New Roman" w:cs="Times New Roman"/>
        </w:rPr>
        <w:t xml:space="preserve">Na temelju izvršenog uvida u presudu pod poslovnim brojem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-1105957003"/>
          <w:lock w:val="sdtLocked"/>
          <w:placeholder>
            <w:docPart w:val="E37F9F44D30F44D2BD945E2A8B83BE69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 w:rsidR="00F01A71">
            <w:rPr>
              <w:rStyle w:val="eSPISCCParagraphDefaultFont"/>
              <w:rFonts w:eastAsiaTheme="minorHAnsi"/>
            </w:rPr>
            <w:t>413-01/24-26/438</w:t>
          </w:r>
        </w:sdtContent>
      </w:sdt>
      <w:r w:rsidR="00387DF0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>, sud je utvrdio da je ista postala pravomoćna dana</w:t>
      </w:r>
      <w:r w:rsidR="00387DF0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 "/>
          <w:tag w:val="DomainObject.IkpPredmet.IshodisnaOdlukaDatumPravomocnosti_1"/>
          <w:id w:val="1508331732"/>
          <w:lock w:val="sdtLocked"/>
          <w:placeholder>
            <w:docPart w:val="5C7A08E105E24D879225D09AF26E3158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4-03-26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6F4E32" w:rsidR="00F01A71">
            <w:rPr>
              <w:rStyle w:val="eSPISCCParagraphDefaultFont"/>
              <w:rFonts w:eastAsiaTheme="minorHAnsi"/>
            </w:rPr>
            <w:t>26.03.2024.</w:t>
          </w:r>
        </w:sdtContent>
      </w:sdt>
      <w:r w:rsidR="005663B3">
        <w:rPr>
          <w:rFonts w:eastAsia="Times New Roman" w:cs="Times New Roman"/>
        </w:rPr>
        <w:t xml:space="preserve"> </w:t>
      </w:r>
      <w:r w:rsidR="00387DF0">
        <w:rPr>
          <w:rFonts w:eastAsia="Times New Roman" w:cs="Times New Roman"/>
        </w:rPr>
        <w:t xml:space="preserve"> </w:t>
      </w:r>
      <w:r w:rsidR="008D4B98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godine.</w:t>
      </w:r>
    </w:p>
    <w:p w:rsidRPr="00F01A71" w:rsidR="00BB30F6" w:rsidP="00BB30F6" w:rsidRDefault="006F4E32" w14:paraId="4E2490F4" w14:textId="37D2C7B8">
      <w:pPr>
        <w:ind w:firstLine="709"/>
        <w:jc w:val="both"/>
        <w:rPr>
          <w:rFonts w:eastAsia="Times New Roman" w:cs="Times New Roman"/>
        </w:rPr>
      </w:pPr>
      <w:sdt>
        <w:sdtPr>
          <w:rPr>
            <w:rStyle w:val="eSPISCCParagraphDefaultFont"/>
            <w:rFonts w:eastAsiaTheme="minorHAnsi"/>
          </w:rPr>
          <w:alias w:val="tekst"/>
          <w:tag w:val="UserObject.Tekst76_1"/>
          <w:id w:val="-916313615"/>
          <w:lock w:val="sdtLocked"/>
          <w:placeholder>
            <w:docPart w:val="93221A35FDA44ED1847FD9902635A617"/>
          </w:placeholder>
          <w:dataBinding w:xpath="/icms/UserObject.Tekst76/derivirana_varijabla[@naziv='UserObject.Tekst76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 w:rsidR="00F01A71">
            <w:rPr>
              <w:rStyle w:val="eSPISCCParagraphDefaultFont"/>
              <w:rFonts w:eastAsiaTheme="minorHAnsi"/>
            </w:rPr>
            <w:t>3.</w:t>
          </w:r>
        </w:sdtContent>
      </w:sdt>
      <w:r w:rsidR="00AC332F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Sud je zamijenio neplaćenu novčanu kaznu rješenjem pod poslovnim brojem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oslovniBrojDokumenta_1"/>
          <w:id w:val="1835416220"/>
          <w:lock w:val="sdtLocked"/>
          <w:placeholder>
            <w:docPart w:val="4921E6B32DE44C65BA4C643F3D4F8B87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 w:rsidR="00AE207F">
            <w:rPr>
              <w:rStyle w:val="eSPISCCParagraphDefaultFont"/>
              <w:rFonts w:eastAsiaTheme="minorHAnsi"/>
            </w:rPr>
            <w:t>Pp Ikp-312/2026</w:t>
          </w:r>
          <w:r w:rsidRPr="006F4E32" w:rsidR="00F01A71">
            <w:rPr>
              <w:rStyle w:val="eSPISCCParagraphDefaultFont"/>
              <w:rFonts w:eastAsiaTheme="minorHAnsi"/>
            </w:rPr>
            <w:t>-2</w:t>
          </w:r>
        </w:sdtContent>
      </w:sdt>
      <w:r w:rsidR="008D4B98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od dana</w:t>
      </w:r>
      <w:r w:rsidR="004E1AD3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rješenja"/>
          <w:tag w:val="DomainObject.DatumDonosenjaOdluke_1"/>
          <w:id w:val="1848363436"/>
          <w:lock w:val="sdtLocked"/>
          <w:placeholder>
            <w:docPart w:val="7C0C8461C12B4A1C923AE5FBB0AE2CB2"/>
          </w:placeholder>
          <w:dataBinding w:xpath="/icms/DomainObject.DatumDonosenjaOdluke/derivirana_varijabla[@naziv='DomainObject.DatumDonosenjaOdluke_1']" w:storeItemID="{100293BC-3C9C-4740-99C7-73F5E9006100}"/>
          <w:date w:fullDate="2026-04-2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6F4E32" w:rsidR="00F01A71">
            <w:rPr>
              <w:rStyle w:val="eSPISCCParagraphDefaultFont"/>
              <w:rFonts w:eastAsiaTheme="minorHAnsi"/>
            </w:rPr>
            <w:t>24.04</w:t>
          </w:r>
          <w:r w:rsidRPr="006F4E32" w:rsidR="00A05B35">
            <w:rPr>
              <w:rStyle w:val="eSPISCCParagraphDefaultFont"/>
              <w:rFonts w:eastAsiaTheme="minorHAnsi"/>
            </w:rPr>
            <w:t>.</w:t>
          </w:r>
          <w:r w:rsidRPr="006F4E32" w:rsidR="00AE207F">
            <w:rPr>
              <w:rStyle w:val="eSPISCCParagraphDefaultFont"/>
              <w:rFonts w:eastAsiaTheme="minorHAnsi"/>
            </w:rPr>
            <w:t xml:space="preserve"> </w:t>
          </w:r>
        </w:sdtContent>
      </w:sdt>
      <w:sdt>
        <w:sdtPr>
          <w:rPr>
            <w:rStyle w:val="eSPISCCParagraphDefaultFont"/>
            <w:rFonts w:eastAsiaTheme="minorHAnsi"/>
          </w:rPr>
          <w:alias w:val="datum pravomoćnosti"/>
          <w:tag w:val="DomainObject.DatumPravomocnosti_1"/>
          <w:id w:val="-2119129834"/>
          <w:lock w:val="sdtLocked"/>
          <w:placeholder>
            <w:docPart w:val="68695E133022455CB95416BFAD373D24"/>
          </w:placeholder>
          <w:dataBinding w:xpath="/icms/DomainObject.DatumPravomocnosti/derivirana_varijabla[@naziv='DomainObject.DatumPravomocnosti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F4E32" w:rsidR="00A05B35">
            <w:rPr>
              <w:rStyle w:val="eSPISCCParagraphDefaultFont"/>
              <w:rFonts w:eastAsiaTheme="minorHAnsi"/>
            </w:rPr>
            <w:t>2026.</w:t>
          </w:r>
        </w:sdtContent>
      </w:sdt>
      <w:r w:rsidR="00A05B35">
        <w:rPr>
          <w:rFonts w:eastAsia="Times New Roman"/>
        </w:rPr>
        <w:t xml:space="preserve"> godine</w:t>
      </w:r>
      <w:r w:rsidRPr="003B4689" w:rsidR="00BB30F6">
        <w:rPr>
          <w:rFonts w:eastAsia="Times New Roman" w:cs="Times New Roman"/>
        </w:rPr>
        <w:t xml:space="preserve">, za </w:t>
      </w:r>
      <w:r w:rsidRPr="00F01A71" w:rsidR="00BB30F6">
        <w:rPr>
          <w:rFonts w:eastAsia="Times New Roman" w:cs="Times New Roman"/>
        </w:rPr>
        <w:t>rad za opće dobro</w:t>
      </w:r>
      <w:r w:rsidRPr="00F01A71" w:rsidR="00F01A71">
        <w:rPr>
          <w:rFonts w:eastAsia="Times New Roman" w:cs="Times New Roman"/>
        </w:rPr>
        <w:t xml:space="preserve"> u trajanju od 36 ati ili </w:t>
      </w:r>
      <w:r w:rsidRPr="00F01A71" w:rsidR="00BB30F6">
        <w:rPr>
          <w:rFonts w:eastAsia="Times New Roman" w:cs="Times New Roman"/>
        </w:rPr>
        <w:t xml:space="preserve">kaznu zatvora u trajanju od </w:t>
      </w:r>
      <w:sdt>
        <w:sdtPr>
          <w:rPr>
            <w:rStyle w:val="eSPISCCParagraphDefaultFont"/>
            <w:rFonts w:eastAsiaTheme="minorHAnsi"/>
          </w:rPr>
          <w:alias w:val="tekst"/>
          <w:tag w:val="UserObject.tekst79_1"/>
          <w:id w:val="-1790976380"/>
          <w:lock w:val="sdtLocked"/>
          <w:placeholder>
            <w:docPart w:val="30A84226622A4BB89E020DDACEB59FF5"/>
          </w:placeholder>
          <w:dataBinding w:xpath="/icms/UserObject.tekst79/derivirana_varijabla[@naziv='UserObject.tekst79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 w:rsidR="00F01A71">
            <w:rPr>
              <w:rStyle w:val="eSPISCCParagraphDefaultFont"/>
              <w:rFonts w:eastAsiaTheme="minorHAnsi"/>
            </w:rPr>
            <w:t>18</w:t>
          </w:r>
        </w:sdtContent>
      </w:sdt>
      <w:r w:rsidRPr="00F01A71" w:rsidR="008D4B98">
        <w:rPr>
          <w:rFonts w:eastAsia="Times New Roman" w:cs="Times New Roman"/>
        </w:rPr>
        <w:t xml:space="preserve"> </w:t>
      </w:r>
      <w:r w:rsidRPr="00F01A71" w:rsidR="00BB30F6">
        <w:rPr>
          <w:rFonts w:eastAsia="Times New Roman" w:cs="Times New Roman"/>
        </w:rPr>
        <w:t xml:space="preserve"> dana.</w:t>
      </w:r>
    </w:p>
    <w:p w:rsidRPr="003B4689" w:rsidR="00BB30F6" w:rsidP="00BB30F6" w:rsidRDefault="00AC332F" w14:paraId="6BD9C232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BB30F6">
        <w:rPr>
          <w:rFonts w:eastAsia="Times New Roman" w:cs="Times New Roman"/>
        </w:rPr>
        <w:t xml:space="preserve">Odredbom članka 34. stavka 7. Prekršajnog zakona  propisano je da ukoliko osuđenik plati novčanu kaznu nakon pravomoćnosti rješenja o zamjeni za rad za </w:t>
      </w:r>
      <w:r w:rsidRPr="00F01A71" w:rsidR="00BB30F6">
        <w:rPr>
          <w:rFonts w:eastAsia="Times New Roman" w:cs="Times New Roman"/>
        </w:rPr>
        <w:t>opće dobro</w:t>
      </w:r>
      <w:r w:rsidRPr="00F01A71" w:rsidR="00F01A71">
        <w:rPr>
          <w:rFonts w:eastAsia="Times New Roman" w:cs="Times New Roman"/>
        </w:rPr>
        <w:t xml:space="preserve"> ili </w:t>
      </w:r>
      <w:proofErr w:type="spellStart"/>
      <w:r w:rsidRPr="00F01A71" w:rsidR="00BB30F6">
        <w:rPr>
          <w:rFonts w:eastAsia="Times New Roman" w:cs="Times New Roman"/>
        </w:rPr>
        <w:t>supletorni</w:t>
      </w:r>
      <w:proofErr w:type="spellEnd"/>
      <w:r w:rsidRPr="00F01A71" w:rsidR="00BB30F6">
        <w:rPr>
          <w:rFonts w:eastAsia="Times New Roman" w:cs="Times New Roman"/>
        </w:rPr>
        <w:t xml:space="preserve"> zatvor</w:t>
      </w:r>
      <w:r w:rsidRPr="003B4689" w:rsidR="00BB30F6">
        <w:rPr>
          <w:rFonts w:eastAsia="Times New Roman" w:cs="Times New Roman"/>
        </w:rPr>
        <w:t>, postupak će se obustaviti.</w:t>
      </w:r>
    </w:p>
    <w:p w:rsidRPr="00561534" w:rsidR="00561534" w:rsidP="00F01A71" w:rsidRDefault="00AC332F" w14:paraId="1BFBE50A" w14:textId="77777777">
      <w:pPr>
        <w:ind w:firstLine="709"/>
        <w:jc w:val="both"/>
        <w:rPr>
          <w:rFonts w:eastAsia="Calibri" w:cs="Times New Roman"/>
        </w:rPr>
      </w:pPr>
      <w:r>
        <w:rPr>
          <w:rFonts w:eastAsia="Times New Roman" w:cs="Times New Roman"/>
        </w:rPr>
        <w:t xml:space="preserve">5. </w:t>
      </w:r>
      <w:r w:rsidRPr="003B4689" w:rsidR="00BB30F6">
        <w:rPr>
          <w:rFonts w:eastAsia="Times New Roman" w:cs="Times New Roman"/>
        </w:rPr>
        <w:t xml:space="preserve">Osuđenik je dana </w:t>
      </w:r>
      <w:sdt>
        <w:sdtPr>
          <w:rPr>
            <w:rStyle w:val="eSPISCCParagraphDefaultFont"/>
            <w:rFonts w:eastAsiaTheme="minorHAnsi"/>
          </w:rPr>
          <w:alias w:val="tekst"/>
          <w:tag w:val="UserObject.tekst80_1"/>
          <w:id w:val="1020897307"/>
          <w:lock w:val="sdtLocked"/>
          <w:placeholder>
            <w:docPart w:val="D5EA78302D254CF5BE2C1C81E579493A"/>
          </w:placeholder>
          <w:dataBinding w:xpath="/icms/UserObject.tekst80/derivirana_varijabla[@naziv='UserObject.tekst80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 w:rsidR="00F01A71">
            <w:rPr>
              <w:rStyle w:val="eSPISCCParagraphDefaultFont"/>
              <w:rFonts w:eastAsiaTheme="minorHAnsi"/>
            </w:rPr>
            <w:t>04.05.2026. godine</w:t>
          </w:r>
        </w:sdtContent>
      </w:sdt>
      <w:r w:rsidR="00B5242F">
        <w:rPr>
          <w:rFonts w:eastAsia="Times New Roman" w:cs="Times New Roman"/>
        </w:rPr>
        <w:t xml:space="preserve"> </w:t>
      </w:r>
      <w:r w:rsidR="00F01A71">
        <w:rPr>
          <w:rFonts w:eastAsia="Times New Roman" w:cs="Times New Roman"/>
        </w:rPr>
        <w:t>uplatio u potpunosti</w:t>
      </w:r>
      <w:r w:rsidRPr="003B4689" w:rsidR="00BB30F6">
        <w:rPr>
          <w:rFonts w:eastAsia="Times New Roman" w:cs="Times New Roman"/>
        </w:rPr>
        <w:t xml:space="preserve"> novčanu kaznu, pa je </w:t>
      </w:r>
      <w:r w:rsidRPr="003B4689" w:rsidR="00BB30F6">
        <w:rPr>
          <w:rFonts w:cs="Times New Roman"/>
        </w:rPr>
        <w:t>slijedom navedenog, odlučeno kao u izreci ovog rješenja.</w:t>
      </w:r>
    </w:p>
    <w:p w:rsidRPr="001A12B4" w:rsidR="001A12B4" w:rsidP="001A12B4" w:rsidRDefault="001A12B4" w14:paraId="298E6143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 w:rsidR="00AE207F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6F4E32" w:rsidR="00AE207F">
            <w:rPr>
              <w:rStyle w:val="eSPISCCParagraphDefaultFont"/>
              <w:rFonts w:eastAsiaTheme="minorHAnsi"/>
            </w:rPr>
            <w:t>5.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 w14:paraId="0D7B55B0" w14:textId="77777777">
        <w:tc>
          <w:tcPr>
            <w:tcW w:w="3284" w:type="dxa"/>
          </w:tcPr>
          <w:p w:rsidRPr="00B40829" w:rsidR="00B40829" w:rsidP="00B40829" w:rsidRDefault="00B40829" w14:paraId="56361CC2" w14:textId="77777777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74FA1B03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306D53" w:rsidR="00B40829" w:rsidP="00B40829" w:rsidRDefault="00B40829" w14:paraId="39EB2871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06D53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B40829" w:rsidR="00B40829" w:rsidTr="00876430" w14:paraId="5642EC74" w14:textId="77777777">
        <w:tc>
          <w:tcPr>
            <w:tcW w:w="3284" w:type="dxa"/>
          </w:tcPr>
          <w:p w:rsidRPr="00B40829" w:rsidR="00B40829" w:rsidP="00B40829" w:rsidRDefault="00B40829" w14:paraId="4F930439" w14:textId="77777777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5615DCE4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306D53" w:rsidR="00B40829" w:rsidP="00B40829" w:rsidRDefault="006F4E32" w14:paraId="1FC7FD08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6F4E32" w:rsidR="00AE207F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 w14:paraId="6076021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6F4E32" w:rsidP="00B40829" w:rsidRDefault="006F4E32" w14:paraId="74B3A7C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2A3B386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B5242F" w:rsidP="00B5242F" w:rsidRDefault="00B5242F" w14:paraId="3CEF6730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lastRenderedPageBreak/>
        <w:t xml:space="preserve">Protiv ovog rješenja dopuštena je žalba u roku od 3 (tri) dana od dana dostave. Žalba se podnosi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635402808"/>
          <w:placeholder>
            <w:docPart w:val="C2C6A45DDBE44D3D91691F4B430F0814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 w:rsidR="00AE207F">
            <w:rPr>
              <w:rStyle w:val="eSPISCCParagraphDefaultFont"/>
              <w:rFonts w:eastAsiaTheme="minorHAnsi"/>
            </w:rPr>
            <w:t>Općinsk</w:t>
          </w:r>
          <w:r w:rsidRPr="006F4E32" w:rsidR="00306D53">
            <w:rPr>
              <w:rStyle w:val="eSPISCCParagraphDefaultFont"/>
              <w:rFonts w:eastAsiaTheme="minorHAnsi"/>
            </w:rPr>
            <w:t>om</w:t>
          </w:r>
          <w:r w:rsidRPr="006F4E32" w:rsidR="00AE207F">
            <w:rPr>
              <w:rStyle w:val="eSPISCCParagraphDefaultFont"/>
              <w:rFonts w:eastAsiaTheme="minorHAnsi"/>
            </w:rPr>
            <w:t xml:space="preserve"> sud</w:t>
          </w:r>
          <w:r w:rsidRPr="006F4E32" w:rsidR="00306D53">
            <w:rPr>
              <w:rStyle w:val="eSPISCCParagraphDefaultFont"/>
              <w:rFonts w:eastAsiaTheme="minorHAnsi"/>
            </w:rPr>
            <w:t>u</w:t>
          </w:r>
          <w:r w:rsidRPr="006F4E32" w:rsidR="00AE207F">
            <w:rPr>
              <w:rStyle w:val="eSPISCCParagraphDefaultFont"/>
              <w:rFonts w:eastAsiaTheme="minorHAnsi"/>
            </w:rPr>
            <w:t xml:space="preserve"> u Zlataru</w:t>
          </w:r>
        </w:sdtContent>
      </w:sdt>
      <w:r w:rsidR="00245C56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 w:rsidR="00245C5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i adresa suda "/>
          <w:tag w:val="DomainObject.Predmet.Sud.Adresa.UlicaIKBR_1"/>
          <w:id w:val="-1903756745"/>
          <w:lock w:val="sdtLocked"/>
          <w:placeholder>
            <w:docPart w:val="6E2628E64A2C4503905D0A544C86097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F4E32" w:rsidR="00AE207F">
            <w:rPr>
              <w:rStyle w:val="eSPISCCParagraphDefaultFont"/>
              <w:rFonts w:eastAsiaTheme="minorHAnsi"/>
            </w:rPr>
            <w:t>Trg slobode 14 A</w:t>
          </w:r>
        </w:sdtContent>
      </w:sdt>
      <w:r w:rsidR="00245C56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475676E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B1B526E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423624BF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Pr="00306D53" w:rsidR="00306D53" w:rsidP="00306D53" w:rsidRDefault="00CE0983" w14:paraId="322C849C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osuđenik</w:t>
      </w:r>
      <w:r w:rsidR="00306D53">
        <w:rPr>
          <w:rFonts w:eastAsia="Calibri" w:cs="Times New Roman"/>
        </w:rPr>
        <w:t>u</w:t>
      </w:r>
      <w:r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"/>
          <w:tag w:val="DomainObject.Predmet.ProtustrankaNazivFormated_1"/>
          <w:id w:val="514278575"/>
          <w:lock w:val="sdtLocked"/>
          <w:placeholder>
            <w:docPart w:val="4DE44BD7701A46BDA317273FF1C67AA0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F4E32" w:rsidR="00306D53">
            <w:rPr>
              <w:rStyle w:val="eSPISCCParagraphDefaultFont"/>
              <w:rFonts w:eastAsiaTheme="minorHAnsi"/>
            </w:rPr>
            <w:t xml:space="preserve">Stjepanu Vidaku, Budinščina 87a, Budinščina </w:t>
          </w:r>
        </w:sdtContent>
      </w:sdt>
      <w:r>
        <w:rPr>
          <w:rFonts w:eastAsia="Calibri" w:cs="Times New Roman"/>
        </w:rPr>
        <w:t xml:space="preserve"> </w:t>
      </w:r>
    </w:p>
    <w:p w:rsidR="00306D53" w:rsidP="00306D53" w:rsidRDefault="00306D53" w14:paraId="70E82A9D" w14:textId="77777777">
      <w:pPr>
        <w:pStyle w:val="Odlomakpopisa"/>
        <w:numPr>
          <w:ilvl w:val="0"/>
          <w:numId w:val="48"/>
        </w:numPr>
      </w:pPr>
      <w:r>
        <w:t>podnositelju Područnom carinskom uredu Zagreb, Avenija Dubrovnik 11, Zagreb</w:t>
      </w:r>
    </w:p>
    <w:p w:rsidRPr="00306D53" w:rsidR="00306D53" w:rsidP="00306D53" w:rsidRDefault="00306D53" w14:paraId="15B7AFFD" w14:textId="77777777">
      <w:pPr>
        <w:pStyle w:val="ListaeSPIS"/>
        <w:numPr>
          <w:ilvl w:val="0"/>
          <w:numId w:val="48"/>
        </w:numPr>
      </w:pPr>
      <w:r>
        <w:t>spis</w:t>
      </w:r>
    </w:p>
    <w:sectPr w:rsidRPr="00306D53" w:rsidR="00306D53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3986" w:rsidP="00537B78" w:rsidRDefault="00963986" w14:paraId="69A5429F" w14:textId="77777777">
      <w:r>
        <w:separator/>
      </w:r>
    </w:p>
  </w:endnote>
  <w:endnote w:type="continuationSeparator" w:id="0">
    <w:p w:rsidR="00963986" w:rsidP="00537B78" w:rsidRDefault="00963986" w14:paraId="20CCB50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4763B272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56C18D90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3986" w:rsidP="00537B78" w:rsidRDefault="00963986" w14:paraId="7363A9BE" w14:textId="77777777">
      <w:r>
        <w:separator/>
      </w:r>
    </w:p>
  </w:footnote>
  <w:footnote w:type="continuationSeparator" w:id="0">
    <w:p w:rsidR="00963986" w:rsidP="00537B78" w:rsidRDefault="00963986" w14:paraId="63245FC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41583F15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 w:rsidR="00F01A71">
      <w:rPr>
        <w:rStyle w:val="PozadinaSvijetloCrvena"/>
        <w:shd w:val="clear" w:color="auto" w:fill="auto"/>
      </w:rPr>
      <w:t>Pp Ikp-312/2026-3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3C9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1C3A"/>
    <w:rsid w:val="002720BB"/>
    <w:rsid w:val="00272394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7D3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6D53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0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AC0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186F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27E5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066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AD3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3B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4E32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1773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60EC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86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05B35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A7F7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332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07F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42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A71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500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2C7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67FFCCC6"/>
  <w15:docId w15:val="{DB9888CC-3709-4886-91CD-FC1E65BD0AC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21500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F21500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F21500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3221A35FDA44ED1847FD9902635A6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89E4040-B7BA-4C9F-897C-1420A5B4B566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921E6B32DE44C65BA4C643F3D4F8B8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4F41379-48CC-4963-9F06-0160E7F3CB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A84226622A4BB89E020DDACEB59FF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2C9EEE6-8274-4F92-A585-86DEABE53E85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5EA78302D254CF5BE2C1C81E57949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2326A6-38C8-4298-A741-2486888E4F51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C6A45DDBE44D3D91691F4B430F0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EE8DA6-EBAA-4D02-9F2E-8C5CE4925E04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E2628E64A2C4503905D0A544C8609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BF1C2-B07F-4C03-B661-E965517A2250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E44BD7701A46BDA317273FF1C67A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04DDD-6A3C-452D-B300-DB5BB6E58B04}"/>
      </w:docPartPr>
      <w:docPartBody>
        <w:p w:rsidR="00761FD9" w:rsidRDefault="003870BE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E4E5C0FB53E4032A6834185F13CF85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0E89D7-4010-4E17-9F2F-629747FD9CA2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A0D5784F66C48F79527E5295C6F62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5CF99E8-5ECF-4A8F-B3C8-AB491D2F42A4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6EF5CBBE0477FAED365BF13AB3D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E24638-D07B-45EA-B8D9-6165544056F3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7F9F44D30F44D2BD945E2A8B83BE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4CB84F2-72E6-4978-9C11-E29F025F966E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0C8461C12B4A1C923AE5FBB0AE2CB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18349F6-E0EB-42BC-9855-449727851B7A}"/>
      </w:docPartPr>
      <w:docPartBody>
        <w:p w:rsidR="0083579E" w:rsidRDefault="00761FD9">
          <w:r w:rsidRPr="001F3678">
            <w:rPr>
              <w:rStyle w:val="Tekstrezerviranogmjesta"/>
            </w:rPr>
            <w:t>__________</w:t>
          </w:r>
        </w:p>
      </w:docPartBody>
    </w:docPart>
    <w:docPart>
      <w:docPartPr>
        <w:name w:val="68695E133022455CB95416BFAD373D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A6EAF2D-0B82-4D85-8279-AF56ABBE75A2}"/>
      </w:docPartPr>
      <w:docPartBody>
        <w:p w:rsidR="0083579E" w:rsidRDefault="00761FD9">
          <w:r w:rsidRPr="001F3678">
            <w:rPr>
              <w:rStyle w:val="Tekstrezerviranogmjesta"/>
            </w:rPr>
            <w:t>__________</w:t>
          </w:r>
        </w:p>
      </w:docPartBody>
    </w:docPart>
    <w:docPart>
      <w:docPartPr>
        <w:name w:val="5A438450903B4FF99EB617B4A22DE1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03CEA3-4D82-4E2E-9B2B-AED7A80DC452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E402690D9EE45D6A668D72776BF45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581CE91-8FC1-46C4-861A-8AF7B0B4B7D3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918095512A140F9AF5FD051A7309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AF0AD58-6F69-4EFC-A975-79074D2CF1C7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C7A08E105E24D879225D09AF26E31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5C9E611-DF3F-4051-9242-DCA61996E144}"/>
      </w:docPartPr>
      <w:docPartBody>
        <w:p w:rsidR="005C0022" w:rsidRDefault="0083579E">
          <w:r w:rsidRPr="00D1033D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2937D3"/>
    <w:rsid w:val="002F4A7C"/>
    <w:rsid w:val="003870BE"/>
    <w:rsid w:val="004431B4"/>
    <w:rsid w:val="00445DEE"/>
    <w:rsid w:val="00486006"/>
    <w:rsid w:val="005C0022"/>
    <w:rsid w:val="005C5899"/>
    <w:rsid w:val="00627279"/>
    <w:rsid w:val="0067123B"/>
    <w:rsid w:val="00761FD9"/>
    <w:rsid w:val="0083579E"/>
    <w:rsid w:val="0087691E"/>
    <w:rsid w:val="009060EC"/>
    <w:rsid w:val="00937323"/>
    <w:rsid w:val="009E647F"/>
    <w:rsid w:val="00A01DC1"/>
    <w:rsid w:val="00A0576E"/>
    <w:rsid w:val="00B4327D"/>
    <w:rsid w:val="00B55BCF"/>
    <w:rsid w:val="00B715E5"/>
    <w:rsid w:val="00C63CA9"/>
    <w:rsid w:val="00CB4658"/>
    <w:rsid w:val="00D5459C"/>
    <w:rsid w:val="00D94CFA"/>
    <w:rsid w:val="00F9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3579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svibnja 2026.</izvorni_sadrzaj>
    <derivirana_varijabla naziv="DomainObject.DatumDonosenjaOdluke_1">24.04. 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>2026.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Ikp-312/2026-3</izvorni_sadrzaj>
    <derivirana_varijabla naziv="DomainObject.Oznaka_1">Pp Ikp-312/2026-3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2026.</izvorni_sadrzaj>
    <derivirana_varijabla naziv="DomainObject.Predmet.DatumOsnivanja_1">22.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Ikp-312/2026</izvorni_sadrzaj>
    <derivirana_varijabla naziv="DomainObject.Predmet.OznakaBroj_1">Pp Ikp-312/2026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Stjepan Vidak</izvorni_sadrzaj>
    <derivirana_varijabla naziv="DomainObject.Predmet.ProtustrankaFormated_1">  Stjepan Vidak</derivirana_varijabla>
  </DomainObject.Predmet.ProtustrankaFormated>
  <DomainObject.Predmet.ProtustrankaFormatedOIB>
    <izvorni_sadrzaj>  Stjepan Vidak, OIB 64042542328</izvorni_sadrzaj>
    <derivirana_varijabla naziv="DomainObject.Predmet.ProtustrankaFormatedOIB_1">Stjepanu Vidaku, OIB 64042542328</derivirana_varijabla>
  </DomainObject.Predmet.ProtustrankaFormatedOIB>
  <DomainObject.Predmet.ProtustrankaFormatedWithAdress>
    <izvorni_sadrzaj> Stjepan Vidak, Budinščina 87a, 49284 Budinšćina</izvorni_sadrzaj>
    <derivirana_varijabla naziv="DomainObject.Predmet.ProtustrankaFormatedWithAdress_1"> Stjepan Vidak, Budinščina 87a, 49284 Budinšćina</derivirana_varijabla>
  </DomainObject.Predmet.ProtustrankaFormatedWithAdress>
  <DomainObject.Predmet.ProtustrankaFormatedWithAdressOIB>
    <izvorni_sadrzaj> Stjepan Vidak, OIB 64042542328, Budinščina 87a, 49284 Budinšćina</izvorni_sadrzaj>
    <derivirana_varijabla naziv="DomainObject.Predmet.ProtustrankaFormatedWithAdressOIB_1"> Stjepan Vidak, OIB 64042542328, Budinščina 87a, 49284 Budinšćina</derivirana_varijabla>
  </DomainObject.Predmet.ProtustrankaFormatedWithAdressOIB>
  <DomainObject.Predmet.ProtustrankaWithAdress>
    <izvorni_sadrzaj>Stjepan Vidak Budinščina 87a, 49284 Budinšćina</izvorni_sadrzaj>
    <derivirana_varijabla naziv="DomainObject.Predmet.ProtustrankaWithAdress_1">Stjepan Vidak Budinščina 87a, 49284 Budinšćina</derivirana_varijabla>
  </DomainObject.Predmet.ProtustrankaWithAdress>
  <DomainObject.Predmet.ProtustrankaWithAdressOIB>
    <izvorni_sadrzaj>Stjepan Vidak, OIB 64042542328, Budinščina 87a, 49284 Budinšćina</izvorni_sadrzaj>
    <derivirana_varijabla naziv="DomainObject.Predmet.ProtustrankaWithAdressOIB_1">Stjepan Vidak, OIB 64042542328, Budinščina 87a, 49284 Budinšćina</derivirana_varijabla>
  </DomainObject.Predmet.ProtustrankaWithAdressOIB>
  <DomainObject.Predmet.ProtustrankaNazivFormated>
    <izvorni_sadrzaj>Stjepan Vidak</izvorni_sadrzaj>
    <derivirana_varijabla naziv="DomainObject.Predmet.ProtustrankaNazivFormated_1">Stjepanu Vidaku, Budinščina 87a, Budinščina </derivirana_varijabla>
    <derivirana_varijabla naziv="Padez">Stjepan Vidak</derivirana_varijabla>
  </DomainObject.Predmet.ProtustrankaNazivFormated>
  <DomainObject.Predmet.ProtustrankaNazivFormatedOIB>
    <izvorni_sadrzaj>Stjepan Vidak, OIB 64042542328</izvorni_sadrzaj>
    <derivirana_varijabla naziv="DomainObject.Predmet.ProtustrankaNazivFormatedOIB_1">Stjepan Vidak, OIB 64042542328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</izvorni_sadrzaj>
    <derivirana_varijabla naziv="DomainObject.Predmet.Referada.Naziv_1">Jadranka Kiš Šaulovečki  25.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Općinskom sudu u Zlataru</derivirana_varijabla>
    <derivirana_varijabla naziv="DomainObject.Predmet.Referada.Sud.Naziv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PODRUČNI CARINSKI URED ZAGREB</izvorni_sadrzaj>
    <derivirana_varijabla naziv="DomainObject.Predmet.StrankaFormated_1">Područnog carinskog ureda Zagreb</derivirana_varijabla>
  </DomainObject.Predmet.StrankaFormated>
  <DomainObject.Predmet.StrankaFormatedOIB>
    <izvorni_sadrzaj>  PODRUČNI CARINSKI URED ZAGREB</izvorni_sadrzaj>
    <derivirana_varijabla naziv="DomainObject.Predmet.StrankaFormatedOIB_1">  PODRUČNI CARINSKI URED ZAGREB</derivirana_varijabla>
  </DomainObject.Predmet.StrankaFormatedOIB>
  <DomainObject.Predmet.StrankaFormatedWithAdress>
    <izvorni_sadrzaj> PODRUČNI CARINSKI URED ZAGREB, Avenija Dubrovnik 11, 10000 Zagreb</izvorni_sadrzaj>
    <derivirana_varijabla naziv="DomainObject.Predmet.StrankaFormatedWithAdress_1"> PODRUČNI CARINSKI URED ZAGREB, Avenija Dubrovnik 11, 10000 Zagreb</derivirana_varijabla>
  </DomainObject.Predmet.StrankaFormatedWithAdress>
  <DomainObject.Predmet.StrankaFormatedWithAdressOIB>
    <izvorni_sadrzaj> PODRUČNI CARINSKI URED ZAGREB, Avenija Dubrovnik 11, 10000 Zagreb</izvorni_sadrzaj>
    <derivirana_varijabla naziv="DomainObject.Predmet.StrankaFormatedWithAdressOIB_1"> PODRUČNI CARINSKI URED ZAGREB, Avenija Dubrovnik 11, 10000 Zagreb</derivirana_varijabla>
  </DomainObject.Predmet.StrankaFormatedWithAdressOIB>
  <DomainObject.Predmet.StrankaWithAdress>
    <izvorni_sadrzaj>PODRUČNI CARINSKI URED ZAGREB Avenija Dubrovnik 11,10000 Zagreb</izvorni_sadrzaj>
    <derivirana_varijabla naziv="DomainObject.Predmet.StrankaWithAdress_1">PODRUČNI CARINSKI URED ZAGREB Avenija Dubrovnik 11,10000 Zagreb</derivirana_varijabla>
  </DomainObject.Predmet.StrankaWithAdress>
  <DomainObject.Predmet.StrankaWithAdressOIB>
    <izvorni_sadrzaj>PODRUČNI CARINSKI URED ZAGREB, Avenija Dubrovnik 11,10000 Zagreb</izvorni_sadrzaj>
    <derivirana_varijabla naziv="DomainObject.Predmet.StrankaWithAdressOIB_1">PODRUČNI CARINSKI URED ZAGREB, Avenija Dubrovnik 11,10000 Zagreb</derivirana_varijabla>
  </DomainObject.Predmet.StrankaWithAdressOIB>
  <DomainObject.Predmet.StrankaNazivFormated>
    <izvorni_sadrzaj>PODRUČNI CARINSKI URED ZAGREB</izvorni_sadrzaj>
    <derivirana_varijabla naziv="DomainObject.Predmet.StrankaNazivFormated_1">PODRUČNI CARINSKI URED ZAGREB</derivirana_varijabla>
    <derivirana_varijabla naziv="Padez">PODRUČNI CARINSKI URED ZAGREB</derivirana_varijabla>
  </DomainObject.Predmet.StrankaNazivFormated>
  <DomainObject.Predmet.StrankaNazivFormatedOIB>
    <izvorni_sadrzaj>PODRUČNI CARINSKI URED ZAGREB</izvorni_sadrzaj>
    <derivirana_varijabla naziv="DomainObject.Predmet.StrankaNazivFormatedOIB_1">PODRUČNI CARINSKI URED ZAGREB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Vesna Polančec</izvorni_sadrzaj>
    <derivirana_varijabla naziv="DomainObject.Predmet.Zapisnicar_1">Vesna Polančec</derivirana_varijabla>
    <derivirana_varijabla naziv="Padez">Vesna Polančec</derivirana_varijabla>
  </DomainObject.Predmet.Zapisnicar>
  <DomainObject.Predmet.StrankaListFormated>
    <izvorni_sadrzaj>
      <item>PODRUČNI CARINSKI URED ZAGREB</item>
    </izvorni_sadrzaj>
    <derivirana_varijabla naziv="DomainObject.Predmet.StrankaListFormated_1">
      <item>PODRUČNI CARINSKI URED ZAGREB</item>
    </derivirana_varijabla>
  </DomainObject.Predmet.StrankaListFormated>
  <DomainObject.Predmet.StrankaListFormatedOIB>
    <izvorni_sadrzaj>
      <item>PODRUČNI CARINSKI URED ZAGREB</item>
    </izvorni_sadrzaj>
    <derivirana_varijabla naziv="DomainObject.Predmet.StrankaListFormatedOIB_1">
      <item>PODRUČNI CARINSKI URED ZAGREB</item>
    </derivirana_varijabla>
  </DomainObject.Predmet.StrankaListFormatedOIB>
  <DomainObject.Predmet.StrankaListFormatedWithAdress>
    <izvorni_sadrzaj>
      <item>PODRUČNI CARINSKI URED ZAGREB, Avenija Dubrovnik 11, 10000 Zagreb</item>
    </izvorni_sadrzaj>
    <derivirana_varijabla naziv="DomainObject.Predmet.StrankaListFormatedWithAdress_1">
      <item>PODRUČNI CARINSKI URED ZAGREB, Avenija Dubrovnik 11, 10000 Zagreb</item>
    </derivirana_varijabla>
  </DomainObject.Predmet.StrankaListFormatedWithAdress>
  <DomainObject.Predmet.StrankaListFormatedWithAdressOIB>
    <izvorni_sadrzaj>
      <item>PODRUČNI CARINSKI URED ZAGREB, Avenija Dubrovnik 11, 10000 Zagreb</item>
    </izvorni_sadrzaj>
    <derivirana_varijabla naziv="DomainObject.Predmet.StrankaListFormatedWithAdressOIB_1">
      <item>PODRUČNI CARINSKI URED ZAGREB, Avenija Dubrovnik 11, 10000 Zagreb</item>
    </derivirana_varijabla>
  </DomainObject.Predmet.StrankaListFormatedWithAdressOIB>
  <DomainObject.Predmet.StrankaListNazivFormated>
    <izvorni_sadrzaj>
      <item>PODRUČNI CARINSKI URED ZAGREB</item>
    </izvorni_sadrzaj>
    <derivirana_varijabla naziv="DomainObject.Predmet.StrankaListNazivFormated_1">
      <item>PODRUČNI CARINSKI URED ZAGREB</item>
    </derivirana_varijabla>
  </DomainObject.Predmet.StrankaListNazivFormated>
  <DomainObject.Predmet.StrankaListNazivFormatedOIB>
    <izvorni_sadrzaj>
      <item>PODRUČNI CARINSKI URED ZAGREB</item>
    </izvorni_sadrzaj>
    <derivirana_varijabla naziv="DomainObject.Predmet.StrankaListNazivFormatedOIB_1">
      <item>PODRUČNI CARINSKI URED ZAGREB</item>
    </derivirana_varijabla>
  </DomainObject.Predmet.StrankaListNazivFormatedOIB>
  <DomainObject.Predmet.ProtuStrankaListFormated>
    <izvorni_sadrzaj>
      <item>Stjepan Vidak</item>
    </izvorni_sadrzaj>
    <derivirana_varijabla naziv="DomainObject.Predmet.ProtuStrankaListFormated_1">
      <item>Stjepan Vidak</item>
    </derivirana_varijabla>
  </DomainObject.Predmet.ProtuStrankaListFormated>
  <DomainObject.Predmet.ProtuStrankaListFormatedOIB>
    <izvorni_sadrzaj>
      <item>Stjepan Vidak, OIB 64042542328</item>
    </izvorni_sadrzaj>
    <derivirana_varijabla naziv="DomainObject.Predmet.ProtuStrankaListFormatedOIB_1">
      <item>Stjepan Vidak, OIB 64042542328</item>
    </derivirana_varijabla>
  </DomainObject.Predmet.ProtuStrankaListFormatedOIB>
  <DomainObject.Predmet.ProtuStrankaListFormatedWithAdress>
    <izvorni_sadrzaj>
      <item>Stjepan Vidak, Budinščina 87a, 49284 Budinšćina</item>
    </izvorni_sadrzaj>
    <derivirana_varijabla naziv="DomainObject.Predmet.ProtuStrankaListFormatedWithAdress_1">
      <item>Stjepan Vidak, Budinščina 87a, 49284 Budinšćina</item>
    </derivirana_varijabla>
  </DomainObject.Predmet.ProtuStrankaListFormatedWithAdress>
  <DomainObject.Predmet.ProtuStrankaListFormatedWithAdressOIB>
    <izvorni_sadrzaj>
      <item>Stjepan Vidak, OIB 64042542328, Budinščina 87a, 49284 Budinšćina</item>
    </izvorni_sadrzaj>
    <derivirana_varijabla naziv="DomainObject.Predmet.ProtuStrankaListFormatedWithAdressOIB_1">
      <item>Stjepan Vidak, OIB 64042542328, Budinščina 87a, 49284 Budinšćina</item>
    </derivirana_varijabla>
  </DomainObject.Predmet.ProtuStrankaListFormatedWithAdressOIB>
  <DomainObject.Predmet.ProtuStrankaListNazivFormated>
    <izvorni_sadrzaj>
      <item>Stjepan Vidak</item>
    </izvorni_sadrzaj>
    <derivirana_varijabla naziv="DomainObject.Predmet.ProtuStrankaListNazivFormated_1">
      <item>Stjepan Vidak</item>
    </derivirana_varijabla>
  </DomainObject.Predmet.ProtuStrankaListNazivFormated>
  <DomainObject.Predmet.ProtuStrankaListNazivFormatedOIB>
    <izvorni_sadrzaj>
      <item>Stjepan Vidak, OIB 64042542328</item>
    </izvorni_sadrzaj>
    <derivirana_varijabla naziv="DomainObject.Predmet.ProtuStrankaListNazivFormatedOIB_1">
      <item>Stjepan Vidak, OIB 64042542328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63</izvorni_sadrzaj>
    <derivirana_varijabla naziv="DomainObject.Predmet.ClanakZakona_1">63</derivirana_varijabla>
  </DomainObject.Predmet.ClanakZakona>
  <DomainObject.Predmet.ClanakZakonaFull>
    <izvorni_sadrzaj>članka 63. stavka 1. točke 3.</izvorni_sadrzaj>
    <derivirana_varijabla naziv="DomainObject.Predmet.ClanakZakonaFull_1">članka 63. stavka 1. točke 3.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svibnja 2026.</izvorni_sadrzaj>
    <derivirana_varijabla naziv="DomainObject.Datum_1">5. svibnja 2026.</derivirana_varijabla>
    <derivirana_varijabla naziv="datumpravomocnosti">5. svibnja 2026.</derivirana_varijabla>
  </DomainObject.Datum>
  <DomainObject.PoslovniBrojDokumenta>
    <izvorni_sadrzaj>Pp Ikp-312/2026-3</izvorni_sadrzaj>
    <derivirana_varijabla naziv="DomainObject.PoslovniBrojDokumenta_1">Pp Ikp-312/2026-2</derivirana_varijabla>
  </DomainObject.PoslovniBrojDokumenta>
  <DomainObject.Predmet.StrankaIDrugi>
    <izvorni_sadrzaj>PODRUČNI CARINSKI URED ZAGREB</izvorni_sadrzaj>
    <derivirana_varijabla naziv="DomainObject.Predmet.StrankaIDrugi_1">PODRUČNI CARINSKI URED ZAGREB</derivirana_varijabla>
  </DomainObject.Predmet.StrankaIDrugi>
  <DomainObject.Predmet.ProtustrankaIDrugi>
    <izvorni_sadrzaj>Stjepan Vidak</izvorni_sadrzaj>
    <derivirana_varijabla naziv="DomainObject.Predmet.ProtustrankaIDrugi_1">Stjepan Vidak</derivirana_varijabla>
  </DomainObject.Predmet.ProtustrankaIDrugi>
  <DomainObject.Predmet.StrankaIDrugiAdressOIB>
    <izvorni_sadrzaj>PODRUČNI CARINSKI URED ZAGREB, Avenija Dubrovnik 11, 10000 Zagreb</izvorni_sadrzaj>
    <derivirana_varijabla naziv="DomainObject.Predmet.StrankaIDrugiAdressOIB_1">PODRUČNI CARINSKI URED ZAGREB, Avenija Dubrovnik 11, 10000 Zagreb</derivirana_varijabla>
  </DomainObject.Predmet.StrankaIDrugiAdressOIB>
  <DomainObject.Predmet.ProtustrankaIDrugiAdressOIB>
    <izvorni_sadrzaj>Stjepan Vidak, OIB 64042542328, Budinščina 87a, 49284 Budinšćina</izvorni_sadrzaj>
    <derivirana_varijabla naziv="DomainObject.Predmet.ProtustrankaIDrugiAdressOIB_1">Stjepan Vidak, OIB 64042542328, Budinščina 87a,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PODRUČNI CARINSKI URED ZAGREB</item>
      <item>Stjepan Vidak</item>
    </izvorni_sadrzaj>
    <derivirana_varijabla naziv="DomainObject.Predmet.SudioniciListNaziv_1">
      <item>PODRUČNI CARINSKI URED ZAGREB</item>
      <item>Stjepan Vidak</item>
    </derivirana_varijabla>
    <derivirana_varijabla naziv="OstaliSudionici">
      <item>PODRUČNI CARINSKI URED ZAGREB</item>
      <item>Stjepan Vidak</item>
    </derivirana_varijabla>
  </DomainObject.Predmet.SudioniciListNaziv>
  <DomainObject.Predmet.SudioniciListAdressOIB>
    <izvorni_sadrzaj>
      <item>PODRUČNI CARINSKI URED ZAGREB, Avenija Dubrovnik 11,10000 Zagreb</item>
      <item>Stjepan Vidak, OIB 64042542328, Budinščina 87a,49284 Budinšćina</item>
    </izvorni_sadrzaj>
    <derivirana_varijabla naziv="DomainObject.Predmet.SudioniciListAdressOIB_1">
      <item>PODRUČNI CARINSKI URED ZAGREB, Avenija Dubrovnik 11,10000 Zagreb</item>
      <item>Stjepan Vidak, OIB 64042542328, Budinščina 87a,49284 Budinšćina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64042542328</item>
    </izvorni_sadrzaj>
    <derivirana_varijabla naziv="DomainObject.Predmet.SudioniciListNazivOIB_1">
      <item>, OIB null</item>
      <item>, OIB 64042542328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travnja 2026.</izvorni_sadrzaj>
    <derivirana_varijabla naziv="DomainObject.PredzadnjaOdlukaIzPredmeta.DatumDonosenjaOdluke_1">24. travnja 2026.</derivirana_varijabla>
  </DomainObject.PredzadnjaOdlukaIzPredmeta.DatumDonosenjaOdluke>
  <DomainObject.PredzadnjaOdlukaIzPredmeta.Oznaka>
    <izvorni_sadrzaj>Pp Ikp-312/2026-2</izvorni_sadrzaj>
    <derivirana_varijabla naziv="DomainObject.PredzadnjaOdlukaIzPredmeta.Oznaka_1">Pp Ikp-312/2026-2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2.100,00 €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eura,</derivirana_varijabla>
  </UserObject.Tekst75>
  <UserObject.Tekst76>
    <izvorni_sadrzaj/>
    <derivirana_varijabla naziv="UserObject.Tekst76_1">3.</derivirana_varijabla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>18</derivirana_varijabla>
  </UserObject.tekst79>
  <UserObject.tekst80>
    <izvorni_sadrzaj/>
    <derivirana_varijabla naziv="UserObject.tekst80_1">04.05.2026. godine</derivirana_varijabla>
  </UserObject.tekst80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travnja 2026.</izvorni_sadrzaj>
    <derivirana_varijabla naziv="DomainObject.Predmet.DatumPocetkaProcesa_1">22.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provedbi carinskog zakonodavstva Europske unije</item>
    </izvorni_sadrzaj>
    <derivirana_varijabla naziv="DomainObject.ZakonPravilnikList_1">
      <item> Zakona o provedbi carinskog zakonodavstva Europske unije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Stjepan Vidak, Budinščina 87a, 49284 Budinšćina</izvorni_sadrzaj>
    <derivirana_varijabla naziv="DomainObject.Predmet.OsudenikImePrezimeAdresa_1"> Budinščina 87a, 49284 Budinšćina</derivirana_varijabla>
  </DomainObject.Predmet.OsudenikImePrezimeAdresa>
  <DomainObject.Predmet.OsudenikImePrezimeOIBDatRodenja>
    <izvorni_sadrzaj>Stjepan Vidak, OIB 64042542328, rođen-a 30.01.1980.</izvorni_sadrzaj>
    <derivirana_varijabla naziv="DomainObject.Predmet.OsudenikImePrezimeOIBDatRodenja_1">Stjepana Vidaka, OIB 64042542328, rođen 30.01.1980.</derivirana_varijabla>
  </DomainObject.Predmet.OsudenikImePrezimeOIBDatRodenja>
  <DomainObject.IkpPredmet.OdlukaRjesenjeIshodisni>
    <izvorni_sadrzaj/>
    <derivirana_varijabla naziv="DomainObject.IkpPredmet.OdlukaRjesenjeIshodisni_1">413-01/24-26/438</derivirana_varijabla>
  </DomainObject.IkpPredmet.OdlukaRjesenjeIshodisni>
  <DomainObject.IkpPredmet.NovcanaObaveza.PreostaliIznos>
    <izvorni_sadrzaj>716,64 EUR</izvorni_sadrzaj>
    <derivirana_varijabla naziv="DomainObject.IkpPredmet.NovcanaObaveza.PreostaliIznos_1">716,64 EUR</derivirana_varijabla>
  </DomainObject.IkpPredmet.NovcanaObaveza.PreostaliIznos>
  <DomainObject.IkpPredmet.NovcanaObaveza.PNB>
    <izvorni_sadrzaj>HR63 6068-4462-1081299479</izvorni_sadrzaj>
    <derivirana_varijabla naziv="DomainObject.IkpPredmet.NovcanaObaveza.PNB_1">HR63 6068-4462-1081299479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26.03.2024.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90093-F86E-4568-9EF4-9842435CE00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361</properties:Words>
  <properties:Characters>1926</properties:Characters>
  <properties:Lines>58</properties:Lines>
  <properties:Paragraphs>24</properties:Paragraphs>
  <properties:TotalTime>153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Tea Malec</cp:lastModifiedBy>
  <dcterms:modified xmlns:xsi="http://www.w3.org/2001/XMLSchema-instance" xsi:type="dcterms:W3CDTF">2026-05-05T08:38:00Z</dcterms:modified>
  <cp:revision>18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Ikp-312/2026-3 / Odluka - Rješenje - obustava postupka (odluka_Pp_Ikp-312_2026-3.docx)</vt:lpwstr>
  </prop:property>
  <prop:property fmtid="{D5CDD505-2E9C-101B-9397-08002B2CF9AE}" pid="6" name="Predlozak_id">
    <vt:lpwstr>1000000913</vt:lpwstr>
  </prop:property>
  <prop:property fmtid="{D5CDD505-2E9C-101B-9397-08002B2CF9AE}" pid="7" name="Predlozak_oznaka">
    <vt:lpwstr>OS_Pp-137</vt:lpwstr>
  </prop:property>
  <prop:property fmtid="{D5CDD505-2E9C-101B-9397-08002B2CF9AE}" pid="8" name="Predlozak_naziv">
    <vt:lpwstr>Rješenje o obustavi izvršenja ROD/supletorni zatvor zbog naknadne uplate novčane kazne</vt:lpwstr>
  </prop:property>
</prop:Properties>
</file>